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1C64" w14:textId="3B7A0359" w:rsidR="00AD056F" w:rsidRDefault="008A128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</w:t>
      </w:r>
      <w:r w:rsidRPr="008A128A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Креативті мода индустрия және макроүрдістер</w:t>
      </w:r>
    </w:p>
    <w:p w14:paraId="2298CD73" w14:textId="228601CC" w:rsidR="008A128A" w:rsidRDefault="008A128A" w:rsidP="00025F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12 лекция. </w:t>
      </w:r>
      <w:r w:rsidR="00025F5D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Креативті индустрияның Интеллектуалдылық шығармашылық және индустриялық құрылымдары</w:t>
      </w:r>
      <w:r w:rsidR="005A53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304F17AE" w14:textId="33F27982" w:rsidR="005A5319" w:rsidRDefault="005A5319" w:rsidP="005A53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5319">
        <w:rPr>
          <w:rFonts w:ascii="Times New Roman" w:hAnsi="Times New Roman" w:cs="Times New Roman"/>
          <w:sz w:val="28"/>
          <w:szCs w:val="28"/>
          <w:lang w:val="kk-KZ"/>
        </w:rPr>
        <w:t>Креативтілік мәдени шығармашылық және материалдық бағытта қарастырылады.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7296">
        <w:rPr>
          <w:rFonts w:ascii="Times New Roman" w:hAnsi="Times New Roman" w:cs="Times New Roman"/>
          <w:sz w:val="28"/>
          <w:szCs w:val="28"/>
          <w:lang w:val="kk-KZ"/>
        </w:rPr>
        <w:t>Мәдени шығармашылықтың көркемдік,</w:t>
      </w:r>
      <w:r w:rsidR="00E85E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7296">
        <w:rPr>
          <w:rFonts w:ascii="Times New Roman" w:hAnsi="Times New Roman" w:cs="Times New Roman"/>
          <w:sz w:val="28"/>
          <w:szCs w:val="28"/>
          <w:lang w:val="kk-KZ"/>
        </w:rPr>
        <w:t>идеялық элементтері болады. Шығармашылықтың  интеллектуалдылық бағытындағы мәдени элементтері, материалдық креативтілікпен қарым қатынастылықпен байланыста болса, бірін бірі толықтырып, қоғамдық өрениеттілік дами түседі.</w:t>
      </w:r>
      <w:r w:rsidR="00CE14B0">
        <w:rPr>
          <w:rFonts w:ascii="Times New Roman" w:hAnsi="Times New Roman" w:cs="Times New Roman"/>
          <w:sz w:val="28"/>
          <w:szCs w:val="28"/>
          <w:lang w:val="kk-KZ"/>
        </w:rPr>
        <w:t xml:space="preserve"> Екі бағытта да</w:t>
      </w:r>
      <w:r w:rsidR="00685B48">
        <w:rPr>
          <w:rFonts w:ascii="Times New Roman" w:hAnsi="Times New Roman" w:cs="Times New Roman"/>
          <w:sz w:val="28"/>
          <w:szCs w:val="28"/>
          <w:lang w:val="kk-KZ"/>
        </w:rPr>
        <w:t xml:space="preserve"> бизнес капиталдың көрсеткіші бәсекелестілік қабілетімен танылып, шикізат пен материалды өнімділіктің қорына айнала бастайды. </w:t>
      </w:r>
    </w:p>
    <w:p w14:paraId="23FEC044" w14:textId="68348924" w:rsidR="00685B48" w:rsidRDefault="00685B48" w:rsidP="005A53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Мәселен</w:t>
      </w:r>
      <w:r w:rsidR="00D2618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еліміздің аймақтарындағы жаңа</w:t>
      </w:r>
      <w:r w:rsidR="00D2618D">
        <w:rPr>
          <w:rFonts w:ascii="Times New Roman" w:hAnsi="Times New Roman" w:cs="Times New Roman"/>
          <w:sz w:val="28"/>
          <w:szCs w:val="28"/>
          <w:lang w:val="kk-KZ"/>
        </w:rPr>
        <w:t xml:space="preserve"> өндірістік құрылымдар мен талап тұрғысындағы ғимараттар, жол құрылысы бөліктері мен айналма көпір және басқалай салынып жатқан жоспарлы инфрақұрылымдар бүгінгі күннің өркениеттілік ережесі. </w:t>
      </w:r>
    </w:p>
    <w:p w14:paraId="54D4CED9" w14:textId="0C109481" w:rsidR="00E85EBD" w:rsidRPr="005A5319" w:rsidRDefault="00E85EBD" w:rsidP="005A53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медиалық, коммуникациялық шығармашылық өнері мен визуалды дизайнның ақпараттық және идеялық цифрлық өрнектері басқаша тартымдылық сипатымен көпшілік назарын аударады.</w:t>
      </w:r>
      <w:r w:rsidR="00A74D8A">
        <w:rPr>
          <w:rFonts w:ascii="Times New Roman" w:hAnsi="Times New Roman" w:cs="Times New Roman"/>
          <w:sz w:val="28"/>
          <w:szCs w:val="28"/>
          <w:lang w:val="kk-KZ"/>
        </w:rPr>
        <w:t xml:space="preserve"> Архитектуралық реттіліктер, жарнама пішіні,</w:t>
      </w:r>
      <w:r w:rsidR="00EE43A8">
        <w:rPr>
          <w:rFonts w:ascii="Times New Roman" w:hAnsi="Times New Roman" w:cs="Times New Roman"/>
          <w:sz w:val="28"/>
          <w:szCs w:val="28"/>
          <w:lang w:val="kk-KZ"/>
        </w:rPr>
        <w:t xml:space="preserve"> сәнді үлгілердің, телеөнімдер мен театрлық қойылымдардың, басылым беттеріндегі жаңа медиалық графикалар, тағы өзге де идеялық мансабы жоғары интеллектуалды дүниелер</w:t>
      </w:r>
      <w:r w:rsidR="00916497">
        <w:rPr>
          <w:rFonts w:ascii="Times New Roman" w:hAnsi="Times New Roman" w:cs="Times New Roman"/>
          <w:sz w:val="28"/>
          <w:szCs w:val="28"/>
          <w:lang w:val="kk-KZ"/>
        </w:rPr>
        <w:t>дің бетбұрысы бәсекелестіктің рухани және материалдық ресурсы болып есептеледі.</w:t>
      </w:r>
    </w:p>
    <w:sectPr w:rsidR="00E85EBD" w:rsidRPr="005A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F"/>
    <w:rsid w:val="00025F5D"/>
    <w:rsid w:val="000D7296"/>
    <w:rsid w:val="003956DE"/>
    <w:rsid w:val="005A5319"/>
    <w:rsid w:val="00685B48"/>
    <w:rsid w:val="008A128A"/>
    <w:rsid w:val="00916497"/>
    <w:rsid w:val="00A74D8A"/>
    <w:rsid w:val="00AD056F"/>
    <w:rsid w:val="00CE14B0"/>
    <w:rsid w:val="00D2618D"/>
    <w:rsid w:val="00DA77DF"/>
    <w:rsid w:val="00E85EBD"/>
    <w:rsid w:val="00E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0247"/>
  <w15:chartTrackingRefBased/>
  <w15:docId w15:val="{A1DAEFE8-D1BD-4DD6-B3BD-DDAC0156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9</cp:revision>
  <dcterms:created xsi:type="dcterms:W3CDTF">2023-10-23T16:37:00Z</dcterms:created>
  <dcterms:modified xsi:type="dcterms:W3CDTF">2023-10-23T17:25:00Z</dcterms:modified>
</cp:coreProperties>
</file>